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C2" w:rsidRPr="007274C2" w:rsidRDefault="007274C2" w:rsidP="007274C2">
      <w:pPr>
        <w:pStyle w:val="a4"/>
        <w:ind w:firstLine="0"/>
        <w:jc w:val="center"/>
        <w:rPr>
          <w:b/>
        </w:rPr>
      </w:pPr>
      <w:r w:rsidRPr="007274C2">
        <w:rPr>
          <w:b/>
        </w:rPr>
        <w:t>ПРОТОКОЛ РАЗНОГЛАСИЙ</w:t>
      </w:r>
    </w:p>
    <w:p w:rsidR="007274C2" w:rsidRPr="00000085" w:rsidRDefault="007274C2" w:rsidP="007274C2">
      <w:pPr>
        <w:pStyle w:val="a4"/>
        <w:ind w:firstLine="0"/>
        <w:jc w:val="center"/>
      </w:pPr>
      <w:r w:rsidRPr="00000085">
        <w:t>Примирительной комиссии по рассмотрению коллективного трудового спора</w:t>
      </w:r>
      <w:r>
        <w:t xml:space="preserve"> </w:t>
      </w:r>
      <w:r w:rsidRPr="00000085">
        <w:t>между работодателем — ЗАО «******* ************ *********» и работниками компании по проекту Соглашения «О повышении уровня реального содержания заработной платы Работников ЗАО «******* ************ *********»</w:t>
      </w:r>
    </w:p>
    <w:p w:rsidR="007274C2" w:rsidRDefault="007274C2" w:rsidP="007274C2">
      <w:pPr>
        <w:pStyle w:val="a4"/>
      </w:pPr>
    </w:p>
    <w:p w:rsidR="007274C2" w:rsidRPr="00000085" w:rsidRDefault="007274C2" w:rsidP="007274C2">
      <w:pPr>
        <w:pStyle w:val="a4"/>
      </w:pPr>
    </w:p>
    <w:p w:rsidR="007274C2" w:rsidRDefault="007274C2" w:rsidP="007274C2">
      <w:pPr>
        <w:pStyle w:val="a4"/>
      </w:pPr>
      <w:r>
        <w:t xml:space="preserve">С </w:t>
      </w:r>
      <w:r w:rsidRPr="00000085">
        <w:t>«__» _______ 20__ года по «__» _______</w:t>
      </w:r>
      <w:r>
        <w:t>_ 20__ года в ЗАО «***» Примири</w:t>
      </w:r>
      <w:r w:rsidRPr="00000085">
        <w:t>тельная комиссия, сформированная совместным решением генерального директора ЗАО «***» и Профкома ЗАО «***», зафиксированно</w:t>
      </w:r>
      <w:r>
        <w:t>го Протоколом «О создании Прими</w:t>
      </w:r>
      <w:r w:rsidRPr="00000085">
        <w:t>рительной комиссии» от «__» ________ 20__ года,</w:t>
      </w:r>
      <w:r>
        <w:t xml:space="preserve"> рассматривала коллективный тру</w:t>
      </w:r>
      <w:r w:rsidRPr="00000085">
        <w:t>довой спор между работодателем и работниками о заключении Соглашения «О повышении уровня реального содержания заработной платы работников ЗАО «*******</w:t>
      </w:r>
      <w:r>
        <w:t xml:space="preserve"> </w:t>
      </w:r>
      <w:r w:rsidRPr="00000085">
        <w:t>************ *********». Достигнутые в ходе работы комиссии договорённости зафиксированы в соответствующих протоколах Примирительной комиссии. В соответствии с Трудовым кодексом РФ (ст. 403) ниже приводится перечень разногласий, сохранившихся по результатам работы Примирительной комиссии.</w:t>
      </w:r>
    </w:p>
    <w:p w:rsidR="007274C2" w:rsidRDefault="007274C2" w:rsidP="007274C2">
      <w:pPr>
        <w:pStyle w:val="a4"/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6027"/>
        <w:gridCol w:w="3053"/>
      </w:tblGrid>
      <w:tr w:rsidR="007274C2" w:rsidRPr="00FF5451" w:rsidTr="00A03A98">
        <w:tc>
          <w:tcPr>
            <w:tcW w:w="6027" w:type="dxa"/>
          </w:tcPr>
          <w:p w:rsidR="007274C2" w:rsidRDefault="007274C2" w:rsidP="00A03A98">
            <w:pPr>
              <w:pStyle w:val="a4"/>
              <w:ind w:firstLine="0"/>
              <w:jc w:val="center"/>
            </w:pPr>
            <w:r>
              <w:t>Редакция пунктов проекта Соглашения, предлагаемая работниками:</w:t>
            </w:r>
          </w:p>
        </w:tc>
        <w:tc>
          <w:tcPr>
            <w:tcW w:w="3053" w:type="dxa"/>
          </w:tcPr>
          <w:p w:rsidR="007274C2" w:rsidRDefault="007274C2" w:rsidP="00A03A98">
            <w:pPr>
              <w:pStyle w:val="a4"/>
              <w:ind w:firstLine="0"/>
              <w:jc w:val="center"/>
            </w:pPr>
            <w:r>
              <w:t>Редакция ЗАО «***» или мотивы несогласия:</w:t>
            </w:r>
          </w:p>
        </w:tc>
      </w:tr>
      <w:tr w:rsidR="007274C2" w:rsidRPr="00FF5451" w:rsidTr="00A03A98">
        <w:tc>
          <w:tcPr>
            <w:tcW w:w="6027" w:type="dxa"/>
          </w:tcPr>
          <w:p w:rsidR="007274C2" w:rsidRDefault="007274C2" w:rsidP="00A03A98">
            <w:pPr>
              <w:pStyle w:val="a4"/>
              <w:ind w:firstLine="0"/>
            </w:pPr>
            <w:r>
              <w:t>1. С __ месяца 20__ года будет произведена индексация тарифных ставок и должностных окладов Работников на 40 процентов.</w:t>
            </w:r>
          </w:p>
        </w:tc>
        <w:tc>
          <w:tcPr>
            <w:tcW w:w="3053" w:type="dxa"/>
          </w:tcPr>
          <w:p w:rsidR="007274C2" w:rsidRPr="00A60A88" w:rsidRDefault="007274C2" w:rsidP="00A03A98">
            <w:pPr>
              <w:pStyle w:val="a4"/>
              <w:ind w:firstLine="0"/>
              <w:rPr>
                <w:rStyle w:val="a9"/>
              </w:rPr>
            </w:pPr>
            <w:r w:rsidRPr="00A60A88">
              <w:rPr>
                <w:rStyle w:val="a9"/>
              </w:rPr>
              <w:t>Данный пункт в Соглашение не включать.</w:t>
            </w:r>
          </w:p>
        </w:tc>
      </w:tr>
      <w:tr w:rsidR="007274C2" w:rsidRPr="00FF5451" w:rsidTr="00A03A98">
        <w:tc>
          <w:tcPr>
            <w:tcW w:w="6027" w:type="dxa"/>
          </w:tcPr>
          <w:p w:rsidR="007274C2" w:rsidRDefault="007274C2" w:rsidP="00A03A98">
            <w:pPr>
              <w:pStyle w:val="a4"/>
              <w:ind w:firstLine="0"/>
            </w:pPr>
            <w:r>
              <w:t xml:space="preserve">2. С __ месяца 20__ года устанавливается следующий порядок индексации тарифных ставок и должностных окладов Работников. С первого числа первого месяца каждого календарного квартала размер минимальной в ЗАО «***» месячной тарифной ставки (должностного оклада) будет определяться путём умножения её (его) размера, установленного в предыдущем квартале, не менее чем на индекс роста потребительских цен в Санкт-Петербурге за предыдущий квартал по данным Санкт-Петербургского комитета государственной статистики (но не меньший ___ и не превышающий в течение календарного года ___), и по согласованию с представителем Работников будут вводиться в действие тарифные ставки и должностные оклады Работников, определяемые на основе классификатора тарифной сетки (Приложение № ___ к Коллективному договору). О сроках и размерах индексации оплаты труда Работников на индекс роста потребительских цен, превышающий ___, будут проводиться дополнительные переговоры с представителем Работников в течение 10 рабочих дней </w:t>
            </w:r>
            <w:r>
              <w:lastRenderedPageBreak/>
              <w:t>со дня получения официальной информации о величине данного индекса.</w:t>
            </w:r>
          </w:p>
        </w:tc>
        <w:tc>
          <w:tcPr>
            <w:tcW w:w="3053" w:type="dxa"/>
          </w:tcPr>
          <w:p w:rsidR="007274C2" w:rsidRPr="00A60A88" w:rsidRDefault="007274C2" w:rsidP="00A03A98">
            <w:pPr>
              <w:pStyle w:val="a4"/>
              <w:ind w:firstLine="0"/>
              <w:rPr>
                <w:rStyle w:val="a9"/>
              </w:rPr>
            </w:pPr>
            <w:r w:rsidRPr="00A60A88">
              <w:rPr>
                <w:rStyle w:val="a9"/>
              </w:rPr>
              <w:lastRenderedPageBreak/>
              <w:t>Данный пункт в Соглашение не включать.</w:t>
            </w:r>
          </w:p>
        </w:tc>
      </w:tr>
    </w:tbl>
    <w:p w:rsidR="007274C2" w:rsidRDefault="007274C2" w:rsidP="007274C2">
      <w:pPr>
        <w:pStyle w:val="a4"/>
      </w:pPr>
    </w:p>
    <w:p w:rsidR="007274C2" w:rsidRDefault="007274C2" w:rsidP="007274C2">
      <w:pPr>
        <w:pStyle w:val="a4"/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4542"/>
        <w:gridCol w:w="4538"/>
      </w:tblGrid>
      <w:tr w:rsidR="007274C2" w:rsidRPr="00A60A88" w:rsidTr="00A03A98">
        <w:tc>
          <w:tcPr>
            <w:tcW w:w="4542" w:type="dxa"/>
          </w:tcPr>
          <w:p w:rsidR="007274C2" w:rsidRDefault="007274C2" w:rsidP="007274C2">
            <w:pPr>
              <w:pStyle w:val="a4"/>
              <w:ind w:firstLine="0"/>
              <w:jc w:val="right"/>
            </w:pPr>
            <w:r>
              <w:t>Председатель Профкома РПД ЗАО «***»</w:t>
            </w:r>
          </w:p>
          <w:p w:rsidR="007274C2" w:rsidRDefault="007274C2" w:rsidP="007274C2">
            <w:pPr>
              <w:pStyle w:val="a4"/>
              <w:jc w:val="right"/>
            </w:pPr>
          </w:p>
          <w:p w:rsidR="007274C2" w:rsidRDefault="007274C2" w:rsidP="007274C2">
            <w:pPr>
              <w:pStyle w:val="a4"/>
              <w:ind w:firstLine="0"/>
              <w:jc w:val="right"/>
            </w:pPr>
            <w:r>
              <w:t>*. *. *********</w:t>
            </w:r>
          </w:p>
        </w:tc>
        <w:tc>
          <w:tcPr>
            <w:tcW w:w="4538" w:type="dxa"/>
          </w:tcPr>
          <w:p w:rsidR="007274C2" w:rsidRDefault="007274C2" w:rsidP="007274C2">
            <w:pPr>
              <w:pStyle w:val="a4"/>
              <w:ind w:firstLine="0"/>
              <w:jc w:val="right"/>
            </w:pPr>
            <w:r>
              <w:t>Генеральный директор ЗАО «***»</w:t>
            </w:r>
          </w:p>
          <w:p w:rsidR="007274C2" w:rsidRDefault="007274C2" w:rsidP="007274C2">
            <w:pPr>
              <w:pStyle w:val="a4"/>
              <w:ind w:firstLine="0"/>
              <w:jc w:val="right"/>
            </w:pPr>
          </w:p>
          <w:p w:rsidR="007274C2" w:rsidRDefault="007274C2" w:rsidP="007274C2">
            <w:pPr>
              <w:pStyle w:val="a4"/>
              <w:ind w:firstLine="0"/>
              <w:jc w:val="right"/>
            </w:pPr>
            <w:r>
              <w:t>*. *. *********</w:t>
            </w:r>
          </w:p>
        </w:tc>
      </w:tr>
    </w:tbl>
    <w:p w:rsidR="007274C2" w:rsidRDefault="007274C2" w:rsidP="007274C2">
      <w:pPr>
        <w:rPr>
          <w:w w:val="99"/>
          <w:sz w:val="26"/>
        </w:rPr>
      </w:pPr>
    </w:p>
    <w:p w:rsidR="000E2E7C" w:rsidRPr="007274C2" w:rsidRDefault="007274C2" w:rsidP="007274C2">
      <w:pPr>
        <w:pStyle w:val="a4"/>
      </w:pPr>
      <w:r>
        <w:rPr>
          <w:w w:val="99"/>
        </w:rPr>
        <w:t>«___» __________ 20__ го</w:t>
      </w:r>
      <w:bookmarkStart w:id="0" w:name="_GoBack"/>
      <w:bookmarkEnd w:id="0"/>
      <w:r>
        <w:rPr>
          <w:w w:val="99"/>
        </w:rPr>
        <w:t>да</w:t>
      </w:r>
    </w:p>
    <w:sectPr w:rsidR="000E2E7C" w:rsidRPr="007274C2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53C98"/>
    <w:rsid w:val="000B185F"/>
    <w:rsid w:val="000C1FA0"/>
    <w:rsid w:val="000C43F9"/>
    <w:rsid w:val="000E2E7C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C2B7E"/>
    <w:rsid w:val="001D5CA5"/>
    <w:rsid w:val="0021525D"/>
    <w:rsid w:val="0029327E"/>
    <w:rsid w:val="002F6593"/>
    <w:rsid w:val="00370A03"/>
    <w:rsid w:val="003D7E66"/>
    <w:rsid w:val="00406D10"/>
    <w:rsid w:val="00412F15"/>
    <w:rsid w:val="004274ED"/>
    <w:rsid w:val="00441E0F"/>
    <w:rsid w:val="005028E5"/>
    <w:rsid w:val="00523A88"/>
    <w:rsid w:val="00536405"/>
    <w:rsid w:val="005450AB"/>
    <w:rsid w:val="00560F07"/>
    <w:rsid w:val="005C1705"/>
    <w:rsid w:val="006161DB"/>
    <w:rsid w:val="00634D11"/>
    <w:rsid w:val="00654437"/>
    <w:rsid w:val="00654EC6"/>
    <w:rsid w:val="00667FCF"/>
    <w:rsid w:val="006B4A24"/>
    <w:rsid w:val="006C7D83"/>
    <w:rsid w:val="006F46C0"/>
    <w:rsid w:val="00702937"/>
    <w:rsid w:val="007274C2"/>
    <w:rsid w:val="007C004A"/>
    <w:rsid w:val="007F6D5C"/>
    <w:rsid w:val="00842600"/>
    <w:rsid w:val="00845CE6"/>
    <w:rsid w:val="008B3591"/>
    <w:rsid w:val="008B4C49"/>
    <w:rsid w:val="008C4C32"/>
    <w:rsid w:val="008D25B2"/>
    <w:rsid w:val="008D272F"/>
    <w:rsid w:val="008D7D14"/>
    <w:rsid w:val="008F1C4B"/>
    <w:rsid w:val="00923621"/>
    <w:rsid w:val="00924D11"/>
    <w:rsid w:val="00932AA4"/>
    <w:rsid w:val="00946C65"/>
    <w:rsid w:val="009B3660"/>
    <w:rsid w:val="009F5332"/>
    <w:rsid w:val="00A11AFD"/>
    <w:rsid w:val="00A32151"/>
    <w:rsid w:val="00AC2136"/>
    <w:rsid w:val="00AD2188"/>
    <w:rsid w:val="00AF74CA"/>
    <w:rsid w:val="00B00898"/>
    <w:rsid w:val="00BB2FBB"/>
    <w:rsid w:val="00C117FC"/>
    <w:rsid w:val="00C32C07"/>
    <w:rsid w:val="00C37C3E"/>
    <w:rsid w:val="00C635F7"/>
    <w:rsid w:val="00C64464"/>
    <w:rsid w:val="00C9727D"/>
    <w:rsid w:val="00CF3165"/>
    <w:rsid w:val="00D407D8"/>
    <w:rsid w:val="00D54179"/>
    <w:rsid w:val="00D55AA4"/>
    <w:rsid w:val="00D66408"/>
    <w:rsid w:val="00D72712"/>
    <w:rsid w:val="00D75AA1"/>
    <w:rsid w:val="00D90502"/>
    <w:rsid w:val="00DB0942"/>
    <w:rsid w:val="00DE0341"/>
    <w:rsid w:val="00E270F5"/>
    <w:rsid w:val="00E425A3"/>
    <w:rsid w:val="00E42FE8"/>
    <w:rsid w:val="00E62A03"/>
    <w:rsid w:val="00E72943"/>
    <w:rsid w:val="00E83191"/>
    <w:rsid w:val="00EB1A2D"/>
    <w:rsid w:val="00EC6A8C"/>
    <w:rsid w:val="00ED4CDC"/>
    <w:rsid w:val="00EF312D"/>
    <w:rsid w:val="00F46896"/>
    <w:rsid w:val="00F51887"/>
    <w:rsid w:val="00F5379A"/>
    <w:rsid w:val="00F736EE"/>
    <w:rsid w:val="00F9294C"/>
    <w:rsid w:val="00FB264B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24ED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2023-09-16T14:08:00Z</dcterms:created>
  <dcterms:modified xsi:type="dcterms:W3CDTF">2023-09-16T14:09:00Z</dcterms:modified>
</cp:coreProperties>
</file>